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A8" w:rsidRPr="003135A8" w:rsidRDefault="003135A8" w:rsidP="003135A8">
      <w:pPr>
        <w:spacing w:after="225" w:line="540" w:lineRule="atLeast"/>
        <w:outlineLvl w:val="0"/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</w:pPr>
      <w:proofErr w:type="spellStart"/>
      <w:r w:rsidRPr="003135A8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Алматы</w:t>
      </w:r>
      <w:proofErr w:type="spellEnd"/>
      <w:r w:rsidRPr="003135A8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 xml:space="preserve"> – </w:t>
      </w:r>
      <w:proofErr w:type="spellStart"/>
      <w:r w:rsidRPr="003135A8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>креативті</w:t>
      </w:r>
      <w:proofErr w:type="spellEnd"/>
      <w:r w:rsidRPr="003135A8">
        <w:rPr>
          <w:rFonts w:ascii="Arial" w:eastAsia="Times New Roman" w:hAnsi="Arial" w:cs="Arial"/>
          <w:b/>
          <w:bCs/>
          <w:kern w:val="36"/>
          <w:sz w:val="42"/>
          <w:szCs w:val="42"/>
          <w:lang w:eastAsia="ru-RU"/>
        </w:rPr>
        <w:t xml:space="preserve"> индустрия орталығы</w:t>
      </w:r>
    </w:p>
    <w:p w:rsidR="003135A8" w:rsidRDefault="003135A8" w:rsidP="003135A8">
      <w:pPr>
        <w:pStyle w:val="a3"/>
        <w:shd w:val="clear" w:color="auto" w:fill="F5F7F9"/>
        <w:spacing w:before="0" w:beforeAutospacing="0" w:after="0" w:afterAutospacing="0" w:line="378" w:lineRule="atLeast"/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kk-KZ"/>
        </w:rPr>
      </w:pPr>
    </w:p>
    <w:p w:rsidR="003135A8" w:rsidRDefault="003135A8" w:rsidP="003135A8">
      <w:pPr>
        <w:pStyle w:val="a3"/>
        <w:shd w:val="clear" w:color="auto" w:fill="F5F7F9"/>
        <w:spacing w:before="0" w:beforeAutospacing="0" w:after="0" w:afterAutospacing="0" w:line="378" w:lineRule="atLeast"/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kk-KZ"/>
        </w:rPr>
      </w:pPr>
    </w:p>
    <w:p w:rsidR="003135A8" w:rsidRDefault="003135A8" w:rsidP="003135A8">
      <w:pPr>
        <w:pStyle w:val="a3"/>
        <w:shd w:val="clear" w:color="auto" w:fill="F5F7F9"/>
        <w:spacing w:before="0" w:beforeAutospacing="0" w:after="0" w:afterAutospacing="0" w:line="378" w:lineRule="atLeast"/>
        <w:rPr>
          <w:rFonts w:ascii="Arial" w:hAnsi="Arial" w:cs="Arial"/>
          <w:color w:val="000000"/>
          <w:sz w:val="27"/>
          <w:szCs w:val="27"/>
        </w:rPr>
      </w:pPr>
      <w:r w:rsidRPr="003135A8"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kk-KZ"/>
        </w:rPr>
        <w:t xml:space="preserve">Алматы қаласы креативті секторында 20 мыңға жуық кәсіпорын жұмыс істейді. </w:t>
      </w:r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Бұл – барлық кәсіпорындардың 10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пайызына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шамалас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. 2025 жылға қарай бұл көрсеткі</w:t>
      </w:r>
      <w:proofErr w:type="gram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шт</w:t>
      </w:r>
      <w:proofErr w:type="gram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і 31,4 мыңға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дейін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арттыру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жоспарланғаны мәлім.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Демек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, осы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салады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шамамен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44,9 мың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адам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жұмыс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істеуі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тиіс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</w:rPr>
        <w:t>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– әлемдік экономикадағы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басым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саланың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бірі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Оның әлеуеті өте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зор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Сондықтан,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Алматы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қаласының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аясында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осы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саланы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тиімді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ә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сапалы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дамытудың оң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шешімі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табылып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отыр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Мемлекет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басшысы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Қасым-Жомарт Тоқаев бастапқы капиталы 10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млрд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теңгеге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болатын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индустрияның қалалық венчурлық қорын құру жөніндегі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бастаманы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қолдаған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болатын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Оның 5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млрд-ы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жергілікті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бюджеттен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бөлінсе, қалған 5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млрд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жеке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инвестициялар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есебінен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тартылмақ.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Айталық,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саласындағы бизнес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субъектілері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бюджетке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қомақты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салып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төлеп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жатыр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2021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бұл көрсеткіш, 5,4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млрд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теңге болған. Бұ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л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2020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жылмен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салыстырғанда 5% өсім көрсеткен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Демек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Алматыда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экономиканы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дамыту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үшін қажетті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ресурстар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бар. Және қаржылық қолдаудан 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кенде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емес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Almaty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Finance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және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Алматы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МҚО»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желісі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бойынша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кәсіпкерлерді қолдауға 630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теңгеге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дейін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қаржы бөлу жоспарланған-ды.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Алматы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– «музыка» шығармашылық бағыты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бойынша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ЮНЕСКО-ның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қалалар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желісіне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кіретін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Орталық Азиядағы жалғыз қала. Қалада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саласындағы алғашқы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табысты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инфрақұрылымдық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жоба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–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Alatau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хабы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жұмыс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істейді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Мұнда коворкинг-кеңі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ст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ік, балаларға арналған 25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тегін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шығармашылық үйірме,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шеберлік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сыныптарына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арналған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ала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ң,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медиатека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ArtBi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білім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беру-көрме орталығы бар.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Осындай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орталықтар қаланың барлық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аудандарында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құрылып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жатыр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 Қаланың ә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ауданында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хабтар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желісі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құрылмақ.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Алматының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бизнес-инкубаторлары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жайлы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ауыз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толтырып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айту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ға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болады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Бұған Әл-Фараби атындағы Қазақ ұлттық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университеті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негіз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болуы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ықтимал. Өйткені,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идеяларды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тудыратын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орта – жоғары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о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қу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орындары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Сондай-ақ,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индустрияны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дамыту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үшін бәсекеге қабілетті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мамандарды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дайындау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керек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Алматыдан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бөлек, Нұр-Сұлтан, және </w:t>
      </w: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Шымкент қалаларында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бизнес-инкубаторлар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орталықтар мен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хабтар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құру қарастырылып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отыр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3135A8" w:rsidRDefault="003135A8" w:rsidP="003135A8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«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Креативтілік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дегеніміз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– тез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ойлап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табу, жаңалық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ашу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, аяқ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астынан</w:t>
      </w:r>
      <w:proofErr w:type="spellEnd"/>
      <w:proofErr w:type="gram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ақыл табу, терең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сезім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, толғаныс, интеллектуалдық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биіктік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, ұшқыр ойлылық.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Ол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еліміздің өркендеуіне,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дамуына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,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белгілі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деңгейдегі нәтижеге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жетуге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бағытталған. Адами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капиталды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дамыту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–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креативті</w:t>
      </w:r>
      <w:proofErr w:type="gram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</w:t>
      </w:r>
      <w:proofErr w:type="spellEnd"/>
      <w:proofErr w:type="gram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қоғам құруды және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білімдер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экономикасына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өтуді қамтитын түрлендірулер.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Міндет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халықтың цифрлық сауаттылығын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арттыру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», –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Әл-Фараби атындағы ҚазҰУ заң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факультті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азаматтық құқық және азаматтық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іс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жүргізу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,е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ңбек құқығы кафедрасының оқытушысы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Джанату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Алкебаева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Оның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пікірінше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Қазақсандағы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Президент Қасым-Жомарт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 Т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оқаевтың «Әділетті Қазақстанның экономикалық бағдары»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атты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Қазақстан халқына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Жолдауында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–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медиа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кино, музыка, дизайн,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білім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беру және ақпарттық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технологиялар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саласын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қамтитын және жұмыспен қамтуға ықпал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ететін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экономика секторы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ретінде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айқындалған.</w:t>
      </w:r>
    </w:p>
    <w:p w:rsidR="003135A8" w:rsidRDefault="003135A8" w:rsidP="003135A8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«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Бүгінде әлем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елдері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зияткерлік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, инновация және шығ</w:t>
      </w:r>
      <w:proofErr w:type="gram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армашылы</w:t>
      </w:r>
      <w:proofErr w:type="gram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ққа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негізделген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экономиканың дамытуға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назар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аударып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, оған басымдық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бере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бастады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Креативті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индустрия –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барша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мемлекеттерде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экономиканың қарқынды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дамып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келе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жатқан секторларының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бі</w:t>
      </w:r>
      <w:proofErr w:type="gram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р</w:t>
      </w:r>
      <w:proofErr w:type="gram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», –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маман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Әлемде алғаш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рет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2000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жылдары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жайлы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айтыла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бастапты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Қазіргі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жаhандану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дәуі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р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інде көптеген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адамдар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индустрияны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жаңа экономикалық дамуға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бастайтынын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қадам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ретінде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көреді.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экономикада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өркендеген елдердің тәжірбиесі көрсеткендей, бастапқы кезеңде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идеяны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шындыққа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айландыру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жолында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мемлекеттің қолдауы өте маңызды.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Бүгінде әлем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елдері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зияткерлік</w:t>
      </w:r>
      <w:proofErr w:type="spellEnd"/>
      <w:r>
        <w:rPr>
          <w:rFonts w:ascii="Arial" w:hAnsi="Arial" w:cs="Arial"/>
          <w:color w:val="000000"/>
          <w:sz w:val="26"/>
          <w:szCs w:val="26"/>
        </w:rPr>
        <w:t>, инновация және шғ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армашылы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ққа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негізделген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экономиканы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дамытуға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назар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аударып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, оған басымдық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бере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бастады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Ал 2004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БҰ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Ұ-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ның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сауда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және даму жөніндегі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конференцияны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өнер, мәдениет, бизнес және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технологияларды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тоғыстырған экономика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секторын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– «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атады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3135A8" w:rsidRDefault="003135A8" w:rsidP="003135A8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«</w:t>
      </w:r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Дамыған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елдер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ондаған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жылдар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бойы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креативті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индустрияны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қалыптастыруға баса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назар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аударып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келеді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. Бүгінгі таңда бұл сала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жылына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шамамен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2,3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трлн</w:t>
      </w:r>
      <w:proofErr w:type="spellEnd"/>
      <w:proofErr w:type="gram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доллар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табуда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.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Креативті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индустрияның жаhандық экспорты 250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млрд</w:t>
      </w:r>
      <w:proofErr w:type="spellEnd"/>
      <w:proofErr w:type="gram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долларға тең. Жаhандық инновациялық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индекске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сәйкес,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биыл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креативті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экономика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бойынша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132 елдің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ішінде</w:t>
      </w:r>
      <w:proofErr w:type="spellEnd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 xml:space="preserve"> Швейцария, Швеция, АҚШ, Ұлыбритания және Сингапур көш </w:t>
      </w:r>
      <w:proofErr w:type="spellStart"/>
      <w:r>
        <w:rPr>
          <w:rStyle w:val="a4"/>
          <w:rFonts w:ascii="Arial" w:hAnsi="Arial" w:cs="Arial"/>
          <w:color w:val="000000"/>
          <w:sz w:val="26"/>
          <w:szCs w:val="26"/>
          <w:bdr w:val="none" w:sz="0" w:space="0" w:color="auto" w:frame="1"/>
        </w:rPr>
        <w:t>бастады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», –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Джанату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Алкебаева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>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Қазіргі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зерттеушілер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индустрияны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мынандай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үш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модельге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бөліп қарастырады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екен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: америкалық, скандинавиялық және шығыс-азиялық.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Бізде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индустрия мәслелері «Мәдениет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туралы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>» ҚР</w:t>
      </w:r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 З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аңымен, 2021-2025жылдарға арналған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индустияны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дамыту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тұжырымдамасымен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реттеледі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индустрияларды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дамытудың 2021 - 2025 жылдарға арналған тұжырымдамасы «Қазақстан Республикасының 2025 жылға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дейінгі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Ұлттық даму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жоспарын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іске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асыру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үшін әзірленді.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Қазақ</w:t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стан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экономикасына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</w:t>
      </w:r>
      <w:r>
        <w:rPr>
          <w:rFonts w:ascii="Arial" w:hAnsi="Arial" w:cs="Arial"/>
          <w:color w:val="000000"/>
          <w:sz w:val="26"/>
          <w:szCs w:val="26"/>
        </w:rPr>
        <w:softHyphen/>
        <w:t>тив</w:t>
      </w:r>
      <w:r>
        <w:rPr>
          <w:rFonts w:ascii="Arial" w:hAnsi="Arial" w:cs="Arial"/>
          <w:color w:val="000000"/>
          <w:sz w:val="26"/>
          <w:szCs w:val="26"/>
        </w:rPr>
        <w:softHyphen/>
        <w:t>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</w:t>
      </w:r>
      <w:r>
        <w:rPr>
          <w:rFonts w:ascii="Arial" w:hAnsi="Arial" w:cs="Arial"/>
          <w:color w:val="000000"/>
          <w:sz w:val="26"/>
          <w:szCs w:val="26"/>
        </w:rPr>
        <w:softHyphen/>
        <w:t>трия</w:t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 не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береді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>? Үлесі ұл</w:t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ғайса, 2025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индустрия</w:t>
      </w:r>
      <w:r>
        <w:rPr>
          <w:rFonts w:ascii="Arial" w:hAnsi="Arial" w:cs="Arial"/>
          <w:color w:val="000000"/>
          <w:sz w:val="26"/>
          <w:szCs w:val="26"/>
        </w:rPr>
        <w:softHyphen/>
        <w:t>ларда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жұ</w:t>
      </w:r>
      <w:r>
        <w:rPr>
          <w:rFonts w:ascii="Arial" w:hAnsi="Arial" w:cs="Arial"/>
          <w:color w:val="000000"/>
          <w:sz w:val="26"/>
          <w:szCs w:val="26"/>
        </w:rPr>
        <w:softHyphen/>
        <w:t>мыс</w:t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пен қамтылғандардың саны 4%-ға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дейін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артпақ.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</w:t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>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индус</w:t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триядағы шағын және орта бизнестің үлесі 2025 жылға қарай 1,5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есеге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ұлғаюы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тиіс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. Қазіргі көрсеткіш те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жаман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емес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2023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– 66 мың, 2024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жылы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– 73 мың үлесі бар.</w:t>
      </w:r>
    </w:p>
    <w:p w:rsidR="003135A8" w:rsidRDefault="003135A8" w:rsidP="003135A8">
      <w:pPr>
        <w:pStyle w:val="a3"/>
        <w:shd w:val="clear" w:color="auto" w:fill="FFFFFF"/>
        <w:spacing w:before="0" w:beforeAutospacing="0" w:after="300" w:afterAutospacing="0" w:line="360" w:lineRule="atLeast"/>
      </w:pPr>
      <w:r>
        <w:rPr>
          <w:rFonts w:ascii="Arial" w:hAnsi="Arial" w:cs="Arial"/>
          <w:color w:val="000000"/>
          <w:sz w:val="26"/>
          <w:szCs w:val="26"/>
        </w:rPr>
        <w:t xml:space="preserve">Бұдан бөлек,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технология</w:t>
      </w:r>
      <w:r>
        <w:rPr>
          <w:rFonts w:ascii="Arial" w:hAnsi="Arial" w:cs="Arial"/>
          <w:color w:val="000000"/>
          <w:sz w:val="26"/>
          <w:szCs w:val="26"/>
        </w:rPr>
        <w:softHyphen/>
        <w:t>лар</w:t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>ды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дамыту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есе</w:t>
      </w:r>
      <w:r>
        <w:rPr>
          <w:rFonts w:ascii="Arial" w:hAnsi="Arial" w:cs="Arial"/>
          <w:color w:val="000000"/>
          <w:sz w:val="26"/>
          <w:szCs w:val="26"/>
        </w:rPr>
        <w:softHyphen/>
        <w:t>бінен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30 мыңнан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астам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жа</w:t>
      </w:r>
      <w:proofErr w:type="gramEnd"/>
      <w:r>
        <w:rPr>
          <w:rFonts w:ascii="Arial" w:hAnsi="Arial" w:cs="Arial"/>
          <w:color w:val="000000"/>
          <w:sz w:val="26"/>
          <w:szCs w:val="26"/>
        </w:rPr>
        <w:t>ңа жұ</w:t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мыс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орындарын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құру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жос</w:t>
      </w:r>
      <w:r>
        <w:rPr>
          <w:rFonts w:ascii="Arial" w:hAnsi="Arial" w:cs="Arial"/>
          <w:color w:val="000000"/>
          <w:sz w:val="26"/>
          <w:szCs w:val="26"/>
        </w:rPr>
        <w:softHyphen/>
        <w:t>пар</w:t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</w:r>
      <w:r>
        <w:rPr>
          <w:rFonts w:ascii="Arial" w:hAnsi="Arial" w:cs="Arial"/>
          <w:color w:val="000000"/>
          <w:sz w:val="26"/>
          <w:szCs w:val="26"/>
        </w:rPr>
        <w:softHyphen/>
        <w:t>ланып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отыр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. Ал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креативті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индустрия</w:t>
      </w:r>
      <w:r>
        <w:rPr>
          <w:rFonts w:ascii="Arial" w:hAnsi="Arial" w:cs="Arial"/>
          <w:color w:val="000000"/>
          <w:sz w:val="26"/>
          <w:szCs w:val="26"/>
        </w:rPr>
        <w:softHyphen/>
        <w:t>лар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өнім</w:t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дерінің экспорты 200 </w:t>
      </w:r>
      <w:proofErr w:type="spellStart"/>
      <w:proofErr w:type="gramStart"/>
      <w:r>
        <w:rPr>
          <w:rFonts w:ascii="Arial" w:hAnsi="Arial" w:cs="Arial"/>
          <w:color w:val="000000"/>
          <w:sz w:val="26"/>
          <w:szCs w:val="26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дол</w:t>
      </w:r>
      <w:r>
        <w:rPr>
          <w:rFonts w:ascii="Arial" w:hAnsi="Arial" w:cs="Arial"/>
          <w:color w:val="000000"/>
          <w:sz w:val="26"/>
          <w:szCs w:val="26"/>
        </w:rPr>
        <w:softHyphen/>
        <w:t xml:space="preserve">ларға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дейін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өспек</w:t>
      </w:r>
      <w:r>
        <w:t xml:space="preserve"> </w:t>
      </w:r>
    </w:p>
    <w:p w:rsidR="008E7158" w:rsidRDefault="008E7158" w:rsidP="003135A8"/>
    <w:sectPr w:rsidR="008E7158" w:rsidSect="008E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135A8"/>
    <w:rsid w:val="003135A8"/>
    <w:rsid w:val="008E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58"/>
  </w:style>
  <w:style w:type="paragraph" w:styleId="1">
    <w:name w:val="heading 1"/>
    <w:basedOn w:val="a"/>
    <w:link w:val="10"/>
    <w:uiPriority w:val="9"/>
    <w:qFormat/>
    <w:rsid w:val="003135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135A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135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313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55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383">
          <w:marLeft w:val="0"/>
          <w:marRight w:val="0"/>
          <w:marTop w:val="0"/>
          <w:marBottom w:val="285"/>
          <w:divBdr>
            <w:top w:val="none" w:sz="0" w:space="19" w:color="auto"/>
            <w:left w:val="none" w:sz="0" w:space="19" w:color="auto"/>
            <w:bottom w:val="single" w:sz="6" w:space="19" w:color="E3E3E3"/>
            <w:right w:val="none" w:sz="0" w:space="19" w:color="auto"/>
          </w:divBdr>
          <w:divsChild>
            <w:div w:id="20074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424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4527</Characters>
  <Application>Microsoft Office Word</Application>
  <DocSecurity>0</DocSecurity>
  <Lines>37</Lines>
  <Paragraphs>10</Paragraphs>
  <ScaleCrop>false</ScaleCrop>
  <Company>Microsoft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2024-10-14T08:19:00Z</dcterms:created>
  <dcterms:modified xsi:type="dcterms:W3CDTF">2024-10-14T08:21:00Z</dcterms:modified>
</cp:coreProperties>
</file>